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8772D" w14:textId="4A1D07BD" w:rsidR="00152AE7" w:rsidRPr="008F0DF4" w:rsidRDefault="00152AE7" w:rsidP="006E292E">
      <w:pPr>
        <w:rPr>
          <w:b/>
          <w:color w:val="FF0000"/>
          <w:sz w:val="40"/>
          <w:szCs w:val="40"/>
          <w:u w:val="single"/>
        </w:rPr>
      </w:pPr>
      <w:bookmarkStart w:id="0" w:name="_GoBack"/>
      <w:bookmarkEnd w:id="0"/>
      <w:r>
        <w:rPr>
          <w:b/>
          <w:color w:val="FF0000"/>
          <w:sz w:val="40"/>
          <w:szCs w:val="40"/>
        </w:rPr>
        <w:t xml:space="preserve">New Online </w:t>
      </w:r>
      <w:r w:rsidRPr="008F0DF4">
        <w:rPr>
          <w:b/>
          <w:color w:val="FF0000"/>
          <w:sz w:val="40"/>
          <w:szCs w:val="40"/>
        </w:rPr>
        <w:t>Third-Year Chinese (CHN 311, 312, 313)</w:t>
      </w:r>
    </w:p>
    <w:p w14:paraId="24C8CCC0" w14:textId="56BEABA9" w:rsidR="002C268B" w:rsidRDefault="00152AE7" w:rsidP="00152AE7">
      <w:pPr>
        <w:rPr>
          <w:color w:val="FF0000"/>
          <w:sz w:val="40"/>
          <w:szCs w:val="40"/>
        </w:rPr>
      </w:pPr>
      <w:r w:rsidRPr="008F0DF4">
        <w:rPr>
          <w:color w:val="FF0000"/>
          <w:sz w:val="40"/>
          <w:szCs w:val="40"/>
        </w:rPr>
        <w:t>Fall, Winter, Spring, 20</w:t>
      </w:r>
      <w:r>
        <w:rPr>
          <w:color w:val="FF0000"/>
          <w:sz w:val="40"/>
          <w:szCs w:val="40"/>
        </w:rPr>
        <w:t>22-</w:t>
      </w:r>
      <w:r w:rsidRPr="008F0DF4">
        <w:rPr>
          <w:color w:val="FF0000"/>
          <w:sz w:val="40"/>
          <w:szCs w:val="40"/>
        </w:rPr>
        <w:t>20</w:t>
      </w:r>
      <w:r>
        <w:rPr>
          <w:color w:val="FF0000"/>
          <w:sz w:val="40"/>
          <w:szCs w:val="40"/>
        </w:rPr>
        <w:t>23</w:t>
      </w:r>
    </w:p>
    <w:p w14:paraId="6A468C0A" w14:textId="77777777" w:rsidR="0060391B" w:rsidRDefault="0060391B" w:rsidP="00152AE7"/>
    <w:p w14:paraId="3C9A8F13" w14:textId="15B56092" w:rsidR="00152AE7" w:rsidRPr="004C5681" w:rsidRDefault="00152AE7" w:rsidP="00152AE7">
      <w:pPr>
        <w:rPr>
          <w:sz w:val="28"/>
          <w:szCs w:val="28"/>
        </w:rPr>
      </w:pPr>
      <w:r w:rsidRPr="004C5681">
        <w:rPr>
          <w:sz w:val="28"/>
          <w:szCs w:val="28"/>
        </w:rPr>
        <w:t>Location: E-campus</w:t>
      </w:r>
    </w:p>
    <w:p w14:paraId="106FAF8F" w14:textId="77777777" w:rsidR="00152AE7" w:rsidRPr="004C5681" w:rsidRDefault="00152AE7" w:rsidP="00152AE7">
      <w:pPr>
        <w:rPr>
          <w:sz w:val="28"/>
          <w:szCs w:val="28"/>
        </w:rPr>
      </w:pPr>
      <w:r w:rsidRPr="004C5681">
        <w:rPr>
          <w:sz w:val="28"/>
          <w:szCs w:val="28"/>
        </w:rPr>
        <w:t>Credits: 3, 3, 3</w:t>
      </w:r>
    </w:p>
    <w:p w14:paraId="27AECAC1" w14:textId="77777777" w:rsidR="00152AE7" w:rsidRPr="004C5681" w:rsidRDefault="00152AE7" w:rsidP="00152AE7">
      <w:pPr>
        <w:rPr>
          <w:sz w:val="28"/>
          <w:szCs w:val="28"/>
        </w:rPr>
      </w:pPr>
      <w:r w:rsidRPr="004C5681">
        <w:rPr>
          <w:sz w:val="28"/>
          <w:szCs w:val="28"/>
        </w:rPr>
        <w:t>Prerequisites: 2 years of college level Chinese or instructor approval, open to heritage speakers, required for the Chinese minor</w:t>
      </w:r>
    </w:p>
    <w:p w14:paraId="2459E445" w14:textId="77777777" w:rsidR="00152AE7" w:rsidRDefault="00152AE7" w:rsidP="00152AE7">
      <w:pPr>
        <w:pStyle w:val="ListBullet"/>
        <w:numPr>
          <w:ilvl w:val="0"/>
          <w:numId w:val="0"/>
        </w:numPr>
        <w:spacing w:after="0" w:line="240" w:lineRule="auto"/>
        <w:rPr>
          <w:rFonts w:ascii="Times New Roman" w:hAnsi="Times New Roman" w:cs="Times New Roman"/>
          <w:sz w:val="24"/>
          <w:szCs w:val="24"/>
        </w:rPr>
      </w:pPr>
    </w:p>
    <w:p w14:paraId="68E1482C" w14:textId="315E9CE2" w:rsidR="00152AE7" w:rsidRPr="0060391B" w:rsidRDefault="00152AE7" w:rsidP="00152AE7">
      <w:pPr>
        <w:rPr>
          <w:sz w:val="28"/>
          <w:szCs w:val="28"/>
        </w:rPr>
      </w:pPr>
      <w:r w:rsidRPr="0060391B">
        <w:rPr>
          <w:sz w:val="28"/>
          <w:szCs w:val="28"/>
        </w:rPr>
        <w:t xml:space="preserve">Come and </w:t>
      </w:r>
      <w:r w:rsidR="0060391B" w:rsidRPr="0060391B">
        <w:rPr>
          <w:sz w:val="28"/>
          <w:szCs w:val="28"/>
        </w:rPr>
        <w:t>learn</w:t>
      </w:r>
      <w:r w:rsidRPr="0060391B">
        <w:rPr>
          <w:sz w:val="28"/>
          <w:szCs w:val="28"/>
        </w:rPr>
        <w:t xml:space="preserve"> the language spoken by more than 1 billion people (&gt;1/6) in the world. Expand your intellectual horizon and career opportunities by mastering this critical language. Chinese is designated as a critical language by the US government.</w:t>
      </w:r>
    </w:p>
    <w:p w14:paraId="7FDBEC29" w14:textId="77777777" w:rsidR="00152AE7" w:rsidRPr="0060391B" w:rsidRDefault="00152AE7" w:rsidP="00152AE7">
      <w:pPr>
        <w:pStyle w:val="ListBullet"/>
        <w:numPr>
          <w:ilvl w:val="0"/>
          <w:numId w:val="0"/>
        </w:numPr>
        <w:spacing w:after="0" w:line="240" w:lineRule="auto"/>
        <w:rPr>
          <w:rFonts w:ascii="Times New Roman" w:hAnsi="Times New Roman" w:cs="Times New Roman"/>
          <w:sz w:val="28"/>
          <w:szCs w:val="28"/>
        </w:rPr>
      </w:pPr>
      <w:r w:rsidRPr="0060391B">
        <w:rPr>
          <w:rFonts w:ascii="Times New Roman" w:hAnsi="Times New Roman" w:cs="Times New Roman"/>
          <w:sz w:val="28"/>
          <w:szCs w:val="28"/>
        </w:rPr>
        <w:t xml:space="preserve">This course combines language acquisition with learning about Chinese culture and society. It focuses on practical application of the language in everyday situations. Course work consists of reading, writing, grammar exercises, conversation and discussion, and watching short videos of China’s famous scenic spots and historical sites. </w:t>
      </w:r>
    </w:p>
    <w:p w14:paraId="1E2EC509" w14:textId="77777777" w:rsidR="00152AE7" w:rsidRDefault="00152AE7" w:rsidP="00152AE7">
      <w:pPr>
        <w:pStyle w:val="ListBullet"/>
        <w:numPr>
          <w:ilvl w:val="0"/>
          <w:numId w:val="0"/>
        </w:numPr>
        <w:spacing w:after="0" w:line="24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6256"/>
      </w:tblGrid>
      <w:tr w:rsidR="00D24F4A" w14:paraId="103B0644" w14:textId="77777777" w:rsidTr="0060391B">
        <w:tc>
          <w:tcPr>
            <w:tcW w:w="3116" w:type="dxa"/>
          </w:tcPr>
          <w:p w14:paraId="7C79142C" w14:textId="77777777" w:rsidR="0060391B" w:rsidRDefault="0060391B" w:rsidP="00152AE7">
            <w:pPr>
              <w:pStyle w:val="ListBullet"/>
              <w:numPr>
                <w:ilvl w:val="0"/>
                <w:numId w:val="0"/>
              </w:numPr>
              <w:spacing w:after="0" w:line="240" w:lineRule="auto"/>
              <w:rPr>
                <w:rFonts w:ascii="Times New Roman" w:hAnsi="Times New Roman" w:cs="Times New Roman"/>
                <w:sz w:val="24"/>
                <w:szCs w:val="24"/>
              </w:rPr>
            </w:pPr>
          </w:p>
          <w:p w14:paraId="287539C1" w14:textId="1B613D4B" w:rsidR="00D24F4A" w:rsidRDefault="00D24F4A" w:rsidP="00152AE7">
            <w:pPr>
              <w:pStyle w:val="ListBullet"/>
              <w:numPr>
                <w:ilvl w:val="0"/>
                <w:numId w:val="0"/>
              </w:numPr>
              <w:spacing w:after="0" w:line="240" w:lineRule="auto"/>
              <w:rPr>
                <w:rFonts w:ascii="Times New Roman" w:hAnsi="Times New Roman" w:cs="Times New Roman"/>
                <w:sz w:val="24"/>
                <w:szCs w:val="24"/>
              </w:rPr>
            </w:pPr>
            <w:r>
              <w:rPr>
                <w:rFonts w:ascii="Times New Roman" w:hAnsi="Times New Roman" w:cs="Times New Roman"/>
                <w:sz w:val="24"/>
                <w:szCs w:val="24"/>
              </w:rPr>
              <w:t>Topics</w:t>
            </w:r>
          </w:p>
          <w:p w14:paraId="11CA0B0A" w14:textId="751FCF09" w:rsidR="00D24F4A" w:rsidRDefault="00D24F4A" w:rsidP="00152AE7">
            <w:pPr>
              <w:pStyle w:val="ListBullet"/>
              <w:numPr>
                <w:ilvl w:val="0"/>
                <w:numId w:val="0"/>
              </w:numPr>
              <w:spacing w:after="0" w:line="240" w:lineRule="auto"/>
              <w:rPr>
                <w:rFonts w:ascii="Times New Roman" w:hAnsi="Times New Roman" w:cs="Times New Roman"/>
                <w:sz w:val="24"/>
                <w:szCs w:val="24"/>
              </w:rPr>
            </w:pPr>
            <w:r>
              <w:rPr>
                <w:rFonts w:ascii="Times New Roman" w:hAnsi="Times New Roman" w:cs="Times New Roman" w:hint="eastAsia"/>
                <w:sz w:val="24"/>
                <w:szCs w:val="24"/>
              </w:rPr>
              <w:t>开学</w:t>
            </w:r>
            <w:r>
              <w:rPr>
                <w:rFonts w:ascii="Times New Roman" w:hAnsi="Times New Roman" w:cs="Times New Roman" w:hint="eastAsia"/>
                <w:sz w:val="24"/>
                <w:szCs w:val="24"/>
              </w:rPr>
              <w:t>/</w:t>
            </w:r>
            <w:r>
              <w:rPr>
                <w:rFonts w:ascii="Times New Roman" w:hAnsi="Times New Roman" w:cs="Times New Roman" w:hint="eastAsia"/>
                <w:sz w:val="24"/>
                <w:szCs w:val="24"/>
              </w:rPr>
              <w:t>介绍</w:t>
            </w:r>
          </w:p>
          <w:p w14:paraId="54F1DD77" w14:textId="01ACE75A" w:rsidR="00D24F4A" w:rsidRDefault="0060391B" w:rsidP="00152AE7">
            <w:pPr>
              <w:pStyle w:val="ListBullet"/>
              <w:numPr>
                <w:ilvl w:val="0"/>
                <w:numId w:val="0"/>
              </w:numPr>
              <w:spacing w:after="0" w:line="240" w:lineRule="auto"/>
              <w:rPr>
                <w:rFonts w:ascii="Times New Roman" w:hAnsi="Times New Roman" w:cs="Times New Roman"/>
                <w:sz w:val="24"/>
                <w:szCs w:val="24"/>
              </w:rPr>
            </w:pPr>
            <w:r>
              <w:rPr>
                <w:rFonts w:ascii="Times New Roman" w:hAnsi="Times New Roman" w:cs="Times New Roman" w:hint="eastAsia"/>
                <w:sz w:val="24"/>
                <w:szCs w:val="24"/>
              </w:rPr>
              <w:t>XXXX</w:t>
            </w:r>
          </w:p>
          <w:p w14:paraId="6B0FA03F" w14:textId="60568BA5" w:rsidR="00D24F4A" w:rsidRDefault="00D24F4A" w:rsidP="00152AE7">
            <w:pPr>
              <w:pStyle w:val="ListBullet"/>
              <w:numPr>
                <w:ilvl w:val="0"/>
                <w:numId w:val="0"/>
              </w:numPr>
              <w:spacing w:after="0" w:line="240" w:lineRule="auto"/>
              <w:rPr>
                <w:rFonts w:ascii="Times New Roman" w:hAnsi="Times New Roman" w:cs="Times New Roman"/>
                <w:sz w:val="24"/>
                <w:szCs w:val="24"/>
              </w:rPr>
            </w:pPr>
            <w:r>
              <w:rPr>
                <w:rFonts w:ascii="Times New Roman" w:hAnsi="Times New Roman" w:cs="Times New Roman" w:hint="eastAsia"/>
                <w:sz w:val="24"/>
                <w:szCs w:val="24"/>
              </w:rPr>
              <w:t>吃饭</w:t>
            </w:r>
          </w:p>
          <w:p w14:paraId="7338310C" w14:textId="23F9B0FF" w:rsidR="00D24F4A" w:rsidRDefault="00D24F4A" w:rsidP="00152AE7">
            <w:pPr>
              <w:pStyle w:val="ListBullet"/>
              <w:numPr>
                <w:ilvl w:val="0"/>
                <w:numId w:val="0"/>
              </w:numPr>
              <w:spacing w:after="0" w:line="240" w:lineRule="auto"/>
              <w:rPr>
                <w:rFonts w:ascii="Times New Roman" w:hAnsi="Times New Roman" w:cs="Times New Roman"/>
                <w:sz w:val="24"/>
                <w:szCs w:val="24"/>
              </w:rPr>
            </w:pPr>
            <w:r>
              <w:rPr>
                <w:rFonts w:ascii="Times New Roman" w:hAnsi="Times New Roman" w:cs="Times New Roman" w:hint="eastAsia"/>
                <w:sz w:val="24"/>
                <w:szCs w:val="24"/>
              </w:rPr>
              <w:t>买东西</w:t>
            </w:r>
          </w:p>
          <w:p w14:paraId="2556EBEE" w14:textId="77777777" w:rsidR="00D24F4A" w:rsidRDefault="00D24F4A" w:rsidP="00152AE7">
            <w:pPr>
              <w:pStyle w:val="ListBullet"/>
              <w:numPr>
                <w:ilvl w:val="0"/>
                <w:numId w:val="0"/>
              </w:numPr>
              <w:spacing w:after="0" w:line="240" w:lineRule="auto"/>
              <w:rPr>
                <w:rFonts w:ascii="Times New Roman" w:hAnsi="Times New Roman" w:cs="Times New Roman"/>
                <w:sz w:val="24"/>
                <w:szCs w:val="24"/>
              </w:rPr>
            </w:pPr>
            <w:r>
              <w:rPr>
                <w:rFonts w:ascii="Times New Roman" w:hAnsi="Times New Roman" w:cs="Times New Roman" w:hint="eastAsia"/>
                <w:sz w:val="24"/>
                <w:szCs w:val="24"/>
              </w:rPr>
              <w:t>交友</w:t>
            </w:r>
          </w:p>
          <w:p w14:paraId="10055E30" w14:textId="77777777" w:rsidR="0060391B" w:rsidRDefault="0060391B" w:rsidP="00152AE7">
            <w:pPr>
              <w:pStyle w:val="ListBullet"/>
              <w:numPr>
                <w:ilvl w:val="0"/>
                <w:numId w:val="0"/>
              </w:numPr>
              <w:spacing w:after="0" w:line="240" w:lineRule="auto"/>
              <w:rPr>
                <w:rFonts w:ascii="Times New Roman" w:hAnsi="Times New Roman" w:cs="Times New Roman"/>
                <w:sz w:val="24"/>
                <w:szCs w:val="24"/>
              </w:rPr>
            </w:pPr>
            <w:r>
              <w:rPr>
                <w:rFonts w:ascii="Times New Roman" w:hAnsi="Times New Roman" w:cs="Times New Roman" w:hint="eastAsia"/>
                <w:sz w:val="24"/>
                <w:szCs w:val="24"/>
              </w:rPr>
              <w:t>XXXX</w:t>
            </w:r>
          </w:p>
          <w:p w14:paraId="369406D1" w14:textId="014CD3D6" w:rsidR="0060391B" w:rsidRDefault="0060391B" w:rsidP="00152AE7">
            <w:pPr>
              <w:pStyle w:val="ListBullet"/>
              <w:numPr>
                <w:ilvl w:val="0"/>
                <w:numId w:val="0"/>
              </w:numPr>
              <w:spacing w:after="0" w:line="240" w:lineRule="auto"/>
              <w:rPr>
                <w:rFonts w:ascii="Times New Roman" w:hAnsi="Times New Roman" w:cs="Times New Roman"/>
                <w:sz w:val="24"/>
                <w:szCs w:val="24"/>
              </w:rPr>
            </w:pPr>
            <w:r>
              <w:rPr>
                <w:rFonts w:ascii="Times New Roman" w:hAnsi="Times New Roman" w:cs="Times New Roman"/>
                <w:sz w:val="24"/>
                <w:szCs w:val="24"/>
              </w:rPr>
              <w:t>XXX</w:t>
            </w:r>
          </w:p>
        </w:tc>
        <w:tc>
          <w:tcPr>
            <w:tcW w:w="6234" w:type="dxa"/>
          </w:tcPr>
          <w:p w14:paraId="2BE8A74D" w14:textId="77777777" w:rsidR="00D24F4A" w:rsidRDefault="00D24F4A" w:rsidP="00152AE7">
            <w:pPr>
              <w:pStyle w:val="ListBullet"/>
              <w:numPr>
                <w:ilvl w:val="0"/>
                <w:numId w:val="0"/>
              </w:numPr>
              <w:spacing w:after="0" w:line="240" w:lineRule="auto"/>
              <w:rPr>
                <w:rFonts w:ascii="Times New Roman" w:hAnsi="Times New Roman" w:cs="Times New Roman"/>
                <w:sz w:val="24"/>
                <w:szCs w:val="24"/>
              </w:rPr>
            </w:pPr>
          </w:p>
          <w:p w14:paraId="084AC58A" w14:textId="6DAA4FE1" w:rsidR="00D24F4A" w:rsidRPr="0060391B" w:rsidRDefault="00D24F4A" w:rsidP="0060391B">
            <w:pPr>
              <w:pStyle w:val="ListBullet"/>
              <w:numPr>
                <w:ilvl w:val="0"/>
                <w:numId w:val="0"/>
              </w:num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45D362" wp14:editId="4C9B392E">
                  <wp:extent cx="3835400" cy="2177081"/>
                  <wp:effectExtent l="0" t="0" r="0" b="0"/>
                  <wp:docPr id="8" name="Picture 8" descr="A picture contain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fferen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68215" cy="2195708"/>
                          </a:xfrm>
                          <a:prstGeom prst="rect">
                            <a:avLst/>
                          </a:prstGeom>
                        </pic:spPr>
                      </pic:pic>
                    </a:graphicData>
                  </a:graphic>
                </wp:inline>
              </w:drawing>
            </w:r>
          </w:p>
          <w:p w14:paraId="242A924B" w14:textId="3AB82A3F" w:rsidR="00D24F4A" w:rsidRDefault="00D24F4A" w:rsidP="00152AE7">
            <w:pPr>
              <w:pStyle w:val="ListBullet"/>
              <w:numPr>
                <w:ilvl w:val="0"/>
                <w:numId w:val="0"/>
              </w:numPr>
              <w:spacing w:after="0" w:line="240" w:lineRule="auto"/>
              <w:rPr>
                <w:rFonts w:ascii="Times New Roman" w:hAnsi="Times New Roman" w:cs="Times New Roman"/>
                <w:sz w:val="24"/>
                <w:szCs w:val="24"/>
              </w:rPr>
            </w:pPr>
          </w:p>
        </w:tc>
      </w:tr>
    </w:tbl>
    <w:p w14:paraId="1B907BF9" w14:textId="77777777" w:rsidR="00152AE7" w:rsidRPr="00152AE7" w:rsidRDefault="00152AE7" w:rsidP="00152AE7">
      <w:pPr>
        <w:pStyle w:val="ListBullet"/>
        <w:numPr>
          <w:ilvl w:val="0"/>
          <w:numId w:val="0"/>
        </w:numPr>
        <w:spacing w:after="0" w:line="240" w:lineRule="auto"/>
        <w:rPr>
          <w:rFonts w:ascii="Times New Roman" w:hAnsi="Times New Roman" w:cs="Times New Roman"/>
          <w:sz w:val="24"/>
          <w:szCs w:val="24"/>
        </w:rPr>
      </w:pPr>
    </w:p>
    <w:p w14:paraId="157EF2E0" w14:textId="77777777" w:rsidR="00152AE7" w:rsidRPr="00152AE7" w:rsidRDefault="00152AE7" w:rsidP="00152AE7">
      <w:pPr>
        <w:pStyle w:val="ListBullet"/>
        <w:numPr>
          <w:ilvl w:val="0"/>
          <w:numId w:val="0"/>
        </w:numPr>
        <w:spacing w:after="0" w:line="240" w:lineRule="auto"/>
        <w:rPr>
          <w:rFonts w:ascii="Times New Roman" w:hAnsi="Times New Roman" w:cs="Times New Roman"/>
          <w:sz w:val="24"/>
          <w:szCs w:val="24"/>
        </w:rPr>
      </w:pPr>
      <w:r w:rsidRPr="00152AE7">
        <w:rPr>
          <w:rFonts w:ascii="Times New Roman" w:hAnsi="Times New Roman" w:cs="Times New Roman"/>
          <w:sz w:val="24"/>
          <w:szCs w:val="24"/>
        </w:rPr>
        <w:t>For more information, contact Shiao-ling Yu (</w:t>
      </w:r>
      <w:hyperlink r:id="rId6" w:history="1">
        <w:r w:rsidRPr="00152AE7">
          <w:rPr>
            <w:rStyle w:val="Hyperlink"/>
            <w:rFonts w:ascii="Times New Roman" w:hAnsi="Times New Roman" w:cs="Times New Roman"/>
            <w:sz w:val="24"/>
            <w:szCs w:val="24"/>
          </w:rPr>
          <w:t>syu@oregonstate.edu</w:t>
        </w:r>
      </w:hyperlink>
      <w:r w:rsidRPr="00152AE7">
        <w:rPr>
          <w:rFonts w:ascii="Times New Roman" w:hAnsi="Times New Roman" w:cs="Times New Roman"/>
          <w:sz w:val="24"/>
          <w:szCs w:val="24"/>
        </w:rPr>
        <w:t>) or Youning Li (</w:t>
      </w:r>
      <w:hyperlink r:id="rId7" w:history="1">
        <w:r w:rsidRPr="00152AE7">
          <w:rPr>
            <w:rStyle w:val="Hyperlink"/>
            <w:rFonts w:ascii="Times New Roman" w:hAnsi="Times New Roman" w:cs="Times New Roman"/>
            <w:sz w:val="24"/>
            <w:szCs w:val="24"/>
          </w:rPr>
          <w:t>liyou@oregonstate.edu</w:t>
        </w:r>
      </w:hyperlink>
      <w:r w:rsidRPr="00152AE7">
        <w:rPr>
          <w:rFonts w:ascii="Times New Roman" w:hAnsi="Times New Roman" w:cs="Times New Roman"/>
          <w:sz w:val="24"/>
          <w:szCs w:val="24"/>
        </w:rPr>
        <w:t>)</w:t>
      </w:r>
    </w:p>
    <w:p w14:paraId="4238463B" w14:textId="77777777" w:rsidR="00152AE7" w:rsidRPr="00152AE7" w:rsidRDefault="00152AE7" w:rsidP="00152AE7">
      <w:pPr>
        <w:pStyle w:val="ListBullet"/>
        <w:numPr>
          <w:ilvl w:val="0"/>
          <w:numId w:val="0"/>
        </w:numPr>
        <w:spacing w:after="0" w:line="240" w:lineRule="auto"/>
        <w:jc w:val="center"/>
        <w:rPr>
          <w:rFonts w:ascii="Times New Roman" w:hAnsi="Times New Roman" w:cs="Times New Roman"/>
          <w:sz w:val="24"/>
          <w:szCs w:val="24"/>
        </w:rPr>
      </w:pPr>
    </w:p>
    <w:p w14:paraId="6BCC4F9A" w14:textId="13665C6D" w:rsidR="00152AE7" w:rsidRDefault="00152AE7" w:rsidP="00152AE7">
      <w:pPr>
        <w:jc w:val="center"/>
      </w:pPr>
      <w:r>
        <w:rPr>
          <w:noProof/>
        </w:rPr>
        <w:drawing>
          <wp:inline distT="0" distB="0" distL="0" distR="0" wp14:anchorId="58F47C31" wp14:editId="364D3F4A">
            <wp:extent cx="4235450" cy="534884"/>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733308" cy="597757"/>
                    </a:xfrm>
                    <a:prstGeom prst="rect">
                      <a:avLst/>
                    </a:prstGeom>
                  </pic:spPr>
                </pic:pic>
              </a:graphicData>
            </a:graphic>
          </wp:inline>
        </w:drawing>
      </w:r>
    </w:p>
    <w:sectPr w:rsidR="00152A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DengXia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81A92C8"/>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AE7"/>
    <w:rsid w:val="00152AE7"/>
    <w:rsid w:val="001A1DC9"/>
    <w:rsid w:val="002C268B"/>
    <w:rsid w:val="00302C9A"/>
    <w:rsid w:val="00395D9B"/>
    <w:rsid w:val="004C5681"/>
    <w:rsid w:val="0060391B"/>
    <w:rsid w:val="006E292E"/>
    <w:rsid w:val="00D24F4A"/>
    <w:rsid w:val="00EE675E"/>
    <w:rsid w:val="00FF2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C9973"/>
  <w15:chartTrackingRefBased/>
  <w15:docId w15:val="{68BF0691-6FC7-A14C-B278-1C8C031C2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C9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152AE7"/>
    <w:pPr>
      <w:numPr>
        <w:numId w:val="1"/>
      </w:numPr>
      <w:spacing w:after="160" w:line="259" w:lineRule="auto"/>
      <w:contextualSpacing/>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152AE7"/>
    <w:rPr>
      <w:color w:val="0563C1" w:themeColor="hyperlink"/>
      <w:u w:val="single"/>
    </w:rPr>
  </w:style>
  <w:style w:type="table" w:styleId="TableGrid">
    <w:name w:val="Table Grid"/>
    <w:basedOn w:val="TableNormal"/>
    <w:uiPriority w:val="39"/>
    <w:rsid w:val="00152A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799165">
      <w:bodyDiv w:val="1"/>
      <w:marLeft w:val="0"/>
      <w:marRight w:val="0"/>
      <w:marTop w:val="0"/>
      <w:marBottom w:val="0"/>
      <w:divBdr>
        <w:top w:val="none" w:sz="0" w:space="0" w:color="auto"/>
        <w:left w:val="none" w:sz="0" w:space="0" w:color="auto"/>
        <w:bottom w:val="none" w:sz="0" w:space="0" w:color="auto"/>
        <w:right w:val="none" w:sz="0" w:space="0" w:color="auto"/>
      </w:divBdr>
    </w:div>
    <w:div w:id="83611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liyou@oregonstate.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yu@oregonstate.edu"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160</Words>
  <Characters>915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 Tianhong</dc:creator>
  <cp:keywords/>
  <dc:description/>
  <cp:lastModifiedBy>Yu, Shiao-Ling Lucy</cp:lastModifiedBy>
  <cp:revision>3</cp:revision>
  <dcterms:created xsi:type="dcterms:W3CDTF">2022-07-26T18:27:00Z</dcterms:created>
  <dcterms:modified xsi:type="dcterms:W3CDTF">2022-07-26T18:28:00Z</dcterms:modified>
</cp:coreProperties>
</file>